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40755C" w:rsidR="00E46001" w:rsidRDefault="008B5DBE">
      <w:pPr>
        <w:pStyle w:val="Title"/>
        <w:spacing w:before="240" w:after="240" w:line="240" w:lineRule="auto"/>
      </w:pPr>
      <w:bookmarkStart w:id="0" w:name="_9ny5wefggbw5"/>
      <w:bookmarkEnd w:id="0"/>
      <w:r w:rsidRPr="77B46908">
        <w:rPr>
          <w:sz w:val="36"/>
          <w:szCs w:val="36"/>
        </w:rPr>
        <w:t>Call for Nominations – 202</w:t>
      </w:r>
      <w:r w:rsidR="00CF5217">
        <w:rPr>
          <w:sz w:val="36"/>
          <w:szCs w:val="36"/>
          <w:lang w:val="en-US"/>
        </w:rPr>
        <w:t>4</w:t>
      </w:r>
      <w:r w:rsidRPr="77B46908">
        <w:rPr>
          <w:sz w:val="36"/>
          <w:szCs w:val="36"/>
        </w:rPr>
        <w:t xml:space="preserve"> ACM SIGMOD AWARDS</w:t>
      </w:r>
    </w:p>
    <w:p w14:paraId="3194D47F" w14:textId="1E4CCE36" w:rsidR="00E46001" w:rsidRDefault="008B5DBE" w:rsidP="77B46908">
      <w:pPr>
        <w:pBdr>
          <w:top w:val="nil"/>
          <w:left w:val="nil"/>
          <w:bottom w:val="nil"/>
          <w:right w:val="nil"/>
          <w:between w:val="nil"/>
        </w:pBdr>
        <w:spacing w:after="240"/>
        <w:rPr>
          <w:color w:val="0000EE"/>
          <w:u w:val="single"/>
        </w:rPr>
      </w:pPr>
      <w:r>
        <w:t>Nominations and inputs for the awards should be submitted via e-mail to the SIGMOD 202</w:t>
      </w:r>
      <w:r w:rsidR="00CF5217">
        <w:t>4</w:t>
      </w:r>
      <w:r>
        <w:t xml:space="preserve"> Awards Committee Chair at</w:t>
      </w:r>
      <w:r w:rsidR="00742B82" w:rsidRPr="77B46908">
        <w:rPr>
          <w:lang w:val="en-US"/>
        </w:rPr>
        <w:t xml:space="preserve"> </w:t>
      </w:r>
      <w:proofErr w:type="spellStart"/>
      <w:r w:rsidR="00CE7BFC" w:rsidRPr="77B46908">
        <w:rPr>
          <w:lang w:val="en-US"/>
        </w:rPr>
        <w:t>jag@umich</w:t>
      </w:r>
      <w:proofErr w:type="spellEnd"/>
      <w:r w:rsidR="00742B82">
        <w:t>.</w:t>
      </w:r>
      <w:proofErr w:type="spellStart"/>
      <w:r w:rsidR="00742B82">
        <w:t>edu</w:t>
      </w:r>
      <w:proofErr w:type="spellEnd"/>
      <w:r w:rsidR="00742B82" w:rsidRPr="77B46908">
        <w:rPr>
          <w:lang w:val="en-US"/>
        </w:rPr>
        <w:t>.</w:t>
      </w:r>
      <w:r w:rsidR="0CA2D7C4" w:rsidRPr="77B46908">
        <w:rPr>
          <w:lang w:val="en-US"/>
        </w:rPr>
        <w:t xml:space="preserve"> </w:t>
      </w:r>
    </w:p>
    <w:p w14:paraId="00000004" w14:textId="0F69837D" w:rsidR="00E46001" w:rsidRDefault="0CA2D7C4" w:rsidP="77B46908">
      <w:pPr>
        <w:pBdr>
          <w:top w:val="nil"/>
          <w:left w:val="nil"/>
          <w:bottom w:val="nil"/>
          <w:right w:val="nil"/>
          <w:between w:val="nil"/>
        </w:pBdr>
        <w:spacing w:after="240"/>
        <w:rPr>
          <w:color w:val="0000EE"/>
          <w:u w:val="single"/>
        </w:rPr>
      </w:pPr>
      <w:r>
        <w:t xml:space="preserve">Nominations must be received by </w:t>
      </w:r>
      <w:r w:rsidR="00CF5217">
        <w:rPr>
          <w:b/>
          <w:bCs/>
          <w:lang w:val="en-US"/>
        </w:rPr>
        <w:t>March 31st</w:t>
      </w:r>
      <w:r w:rsidRPr="77B46908">
        <w:rPr>
          <w:b/>
          <w:bCs/>
        </w:rPr>
        <w:t>, 202</w:t>
      </w:r>
      <w:r w:rsidR="00CF5217">
        <w:rPr>
          <w:b/>
          <w:bCs/>
          <w:lang w:val="en-US"/>
        </w:rPr>
        <w:t>4</w:t>
      </w:r>
      <w:r>
        <w:t xml:space="preserve"> to be considered for this year’s awards.</w:t>
      </w:r>
    </w:p>
    <w:p w14:paraId="00000005" w14:textId="77777777" w:rsidR="00E46001" w:rsidRDefault="008B5DBE">
      <w:pPr>
        <w:pStyle w:val="Heading3"/>
        <w:spacing w:before="0" w:line="240" w:lineRule="auto"/>
      </w:pPr>
      <w:r>
        <w:t>About the SIGMOD Awards</w:t>
      </w:r>
    </w:p>
    <w:p w14:paraId="173C6CEC" w14:textId="5698D025" w:rsidR="004C5DCB" w:rsidRDefault="008B5DBE">
      <w:pPr>
        <w:pBdr>
          <w:top w:val="nil"/>
          <w:left w:val="nil"/>
          <w:bottom w:val="nil"/>
          <w:right w:val="nil"/>
          <w:between w:val="nil"/>
        </w:pBdr>
        <w:spacing w:after="240"/>
      </w:pPr>
      <w:r>
        <w:t xml:space="preserve">In 1992, ACM SIGMOD started the Annual SIGMOD Innovations Award and SIGMOD Contributions Award as part of its Awards Program. </w:t>
      </w:r>
      <w:r w:rsidR="00F022FB">
        <w:t>In 1999, a test-of</w:t>
      </w:r>
      <w:r w:rsidR="00422143">
        <w:t>-</w:t>
      </w:r>
      <w:r w:rsidR="00F022FB">
        <w:t xml:space="preserve">time award was introduced to </w:t>
      </w:r>
      <w:proofErr w:type="spellStart"/>
      <w:r w:rsidR="00F022FB">
        <w:t>honor</w:t>
      </w:r>
      <w:proofErr w:type="spellEnd"/>
      <w:r w:rsidR="00F022FB">
        <w:t xml:space="preserve"> a paper from ten years prior.  </w:t>
      </w:r>
      <w:r>
        <w:t xml:space="preserve">In 2004, SIGMOD, with the unanimous approval of ACM Council, renamed the Innovations Award in </w:t>
      </w:r>
      <w:proofErr w:type="spellStart"/>
      <w:r>
        <w:t>honor</w:t>
      </w:r>
      <w:proofErr w:type="spellEnd"/>
      <w:r>
        <w:t xml:space="preserve"> of </w:t>
      </w:r>
      <w:proofErr w:type="spellStart"/>
      <w:r>
        <w:t>Dr.</w:t>
      </w:r>
      <w:proofErr w:type="spellEnd"/>
      <w:r>
        <w:t xml:space="preserve"> Edgar F. (Ted) Codd (1923 – 2003), who invented the relational data model that led to the significant development of the database field as a scientific discipline.</w:t>
      </w:r>
      <w:r w:rsidR="00F022FB">
        <w:t xml:space="preserve">  Finally, in 2015, the System award was devised to recognize impactful systems (as opposed to papers).  </w:t>
      </w:r>
      <w:r w:rsidR="004C5DCB">
        <w:t>More details about each award are below.</w:t>
      </w:r>
    </w:p>
    <w:p w14:paraId="5A41F8C3" w14:textId="617E9A1A" w:rsidR="004C5DCB" w:rsidRDefault="004C5DCB">
      <w:pPr>
        <w:pBdr>
          <w:top w:val="nil"/>
          <w:left w:val="nil"/>
          <w:bottom w:val="nil"/>
          <w:right w:val="nil"/>
          <w:between w:val="nil"/>
        </w:pBdr>
        <w:spacing w:after="240"/>
      </w:pPr>
      <w:r>
        <w:t xml:space="preserve">The recipients will receive the awards at the annual ACM SIGMOD/PODS Conference in all cases.  If the award is shared among multiple recipients, each will receive a plaque, but </w:t>
      </w:r>
      <w:r w:rsidR="00D36646">
        <w:t>the</w:t>
      </w:r>
      <w:r>
        <w:t xml:space="preserve"> monetary prize will be shared.</w:t>
      </w:r>
    </w:p>
    <w:p w14:paraId="10106678" w14:textId="39D1C78A" w:rsidR="77B46908" w:rsidRDefault="77B46908" w:rsidP="77B46908">
      <w:pPr>
        <w:pStyle w:val="Heading3"/>
        <w:spacing w:before="0" w:line="240" w:lineRule="auto"/>
      </w:pPr>
    </w:p>
    <w:p w14:paraId="00000007" w14:textId="77777777" w:rsidR="00E46001" w:rsidRDefault="008B5DBE">
      <w:pPr>
        <w:pStyle w:val="Heading3"/>
        <w:spacing w:before="0" w:line="240" w:lineRule="auto"/>
      </w:pPr>
      <w:r>
        <w:t>SIGMOD Edgar F. Codd Innovations Award</w:t>
      </w:r>
    </w:p>
    <w:p w14:paraId="00000009" w14:textId="43DECCC4" w:rsidR="00E46001" w:rsidRDefault="008B5DBE" w:rsidP="77B46908">
      <w:pPr>
        <w:pBdr>
          <w:top w:val="nil"/>
          <w:left w:val="nil"/>
          <w:bottom w:val="nil"/>
          <w:right w:val="nil"/>
          <w:between w:val="nil"/>
        </w:pBdr>
      </w:pPr>
      <w:r>
        <w:t xml:space="preserve">The SIGMOD Edgar F. Codd Innovations Award is for innovative and highly significant </w:t>
      </w:r>
      <w:r w:rsidR="00F022FB">
        <w:t>innova</w:t>
      </w:r>
      <w:r>
        <w:t xml:space="preserve">tions of enduring value to the development, understanding, or use of data systems. The award is given annually (if there is at least one qualified candidate) and consists of a plaque plus an honorarium of $10,000. Previous winners of the Innovations Award are: Michael </w:t>
      </w:r>
      <w:proofErr w:type="spellStart"/>
      <w:r>
        <w:t>Stonebraker</w:t>
      </w:r>
      <w:proofErr w:type="spellEnd"/>
      <w:r>
        <w:t xml:space="preserve"> (1992), James Gray (1993), Philip Bernstein (1994), David DeWitt (1995), C. Mohan (1996), David Maier (1997), Serge </w:t>
      </w:r>
      <w:proofErr w:type="spellStart"/>
      <w:r>
        <w:t>Abiteboul</w:t>
      </w:r>
      <w:proofErr w:type="spellEnd"/>
      <w:r>
        <w:t xml:space="preserve"> (1998), Hector Garcia-Molina (1999), Rakesh Agrawal (2000), Rudolf Bayer (2001), Patricia Selinger (2002), Donald Chamberlin (2003), Ronald Fagin (2004), Michael Carey (2005), Jeffrey Ullman (2006), Jennifer </w:t>
      </w:r>
      <w:proofErr w:type="spellStart"/>
      <w:r>
        <w:t>Widom</w:t>
      </w:r>
      <w:proofErr w:type="spellEnd"/>
      <w:r>
        <w:t xml:space="preserve"> (2007), Moshe </w:t>
      </w:r>
      <w:proofErr w:type="spellStart"/>
      <w:r>
        <w:t>Vardi</w:t>
      </w:r>
      <w:proofErr w:type="spellEnd"/>
      <w:r>
        <w:t xml:space="preserve"> (2008), Masaru </w:t>
      </w:r>
      <w:proofErr w:type="spellStart"/>
      <w:r>
        <w:t>Kitsuregawa</w:t>
      </w:r>
      <w:proofErr w:type="spellEnd"/>
      <w:r>
        <w:t xml:space="preserve"> (2009), </w:t>
      </w:r>
      <w:proofErr w:type="spellStart"/>
      <w:r>
        <w:t>Umeshwar</w:t>
      </w:r>
      <w:proofErr w:type="spellEnd"/>
      <w:r>
        <w:t xml:space="preserve"> </w:t>
      </w:r>
      <w:proofErr w:type="spellStart"/>
      <w:r>
        <w:t>Dayal</w:t>
      </w:r>
      <w:proofErr w:type="spellEnd"/>
      <w:r>
        <w:t xml:space="preserve"> (2010), </w:t>
      </w:r>
      <w:proofErr w:type="spellStart"/>
      <w:r>
        <w:t>Surajit</w:t>
      </w:r>
      <w:proofErr w:type="spellEnd"/>
      <w:r>
        <w:t xml:space="preserve"> Chaudhuri (2011), Bruce Lind</w:t>
      </w:r>
      <w:r w:rsidR="00CF5217">
        <w:t>sa</w:t>
      </w:r>
      <w:r>
        <w:t xml:space="preserve">y (2012), Stefano Ceri (2013), Martin Kersten (2014), Laura Haas (2015), Gerhard </w:t>
      </w:r>
      <w:proofErr w:type="spellStart"/>
      <w:r>
        <w:t>Weikum</w:t>
      </w:r>
      <w:proofErr w:type="spellEnd"/>
      <w:r>
        <w:t xml:space="preserve"> (2016), Goetz </w:t>
      </w:r>
      <w:proofErr w:type="spellStart"/>
      <w:r>
        <w:t>Graefe</w:t>
      </w:r>
      <w:proofErr w:type="spellEnd"/>
      <w:r>
        <w:t xml:space="preserve"> (2017), Raghu Ramakrishnan (2018), Anastasia </w:t>
      </w:r>
      <w:proofErr w:type="spellStart"/>
      <w:r>
        <w:t>Ailamaki</w:t>
      </w:r>
      <w:proofErr w:type="spellEnd"/>
      <w:r>
        <w:t xml:space="preserve"> (2019), </w:t>
      </w:r>
      <w:proofErr w:type="spellStart"/>
      <w:r>
        <w:t>Beng</w:t>
      </w:r>
      <w:proofErr w:type="spellEnd"/>
      <w:r>
        <w:t xml:space="preserve"> Chin </w:t>
      </w:r>
      <w:proofErr w:type="spellStart"/>
      <w:r>
        <w:t>Ooi</w:t>
      </w:r>
      <w:proofErr w:type="spellEnd"/>
      <w:r>
        <w:t xml:space="preserve"> (2020), Alon Halevy (2021)</w:t>
      </w:r>
      <w:r w:rsidR="00A06EEC" w:rsidRPr="77B46908">
        <w:rPr>
          <w:lang w:val="en-US"/>
        </w:rPr>
        <w:t>, Dan Suciu (2022)</w:t>
      </w:r>
      <w:r w:rsidR="00CF5217">
        <w:rPr>
          <w:lang w:val="en-US"/>
        </w:rPr>
        <w:t xml:space="preserve"> and Joe Hellerstein (2023)</w:t>
      </w:r>
      <w:r>
        <w:t>.</w:t>
      </w:r>
    </w:p>
    <w:p w14:paraId="59D7240F" w14:textId="77777777" w:rsidR="001828CF" w:rsidRDefault="001828CF">
      <w:pPr>
        <w:pBdr>
          <w:top w:val="nil"/>
          <w:left w:val="nil"/>
          <w:bottom w:val="nil"/>
          <w:right w:val="nil"/>
          <w:between w:val="nil"/>
        </w:pBdr>
      </w:pPr>
    </w:p>
    <w:p w14:paraId="0000000A" w14:textId="1B166EFD" w:rsidR="00E46001" w:rsidRPr="001828CF" w:rsidRDefault="008B5DBE" w:rsidP="77B46908">
      <w:pPr>
        <w:pBdr>
          <w:top w:val="nil"/>
          <w:left w:val="nil"/>
          <w:bottom w:val="nil"/>
          <w:right w:val="nil"/>
          <w:between w:val="nil"/>
        </w:pBdr>
      </w:pPr>
      <w:r w:rsidRPr="77B46908">
        <w:rPr>
          <w:b/>
          <w:bCs/>
        </w:rPr>
        <w:t>Eligibility</w:t>
      </w:r>
      <w:r>
        <w:t>: Anyone except the current elected officers of SIGMOD (Chair, Vice Chair, and Treasurer), and members of the SIGMOD Awards Committee. Awards should be for</w:t>
      </w:r>
      <w:r w:rsidRPr="77B46908">
        <w:rPr>
          <w:i/>
          <w:iCs/>
        </w:rPr>
        <w:t xml:space="preserve"> </w:t>
      </w:r>
      <w:r w:rsidR="00F022FB">
        <w:rPr>
          <w:i/>
          <w:iCs/>
        </w:rPr>
        <w:t>innova</w:t>
      </w:r>
      <w:r w:rsidRPr="77B46908">
        <w:rPr>
          <w:i/>
          <w:iCs/>
        </w:rPr>
        <w:t>tions</w:t>
      </w:r>
      <w:r w:rsidRPr="77B46908">
        <w:rPr>
          <w:b/>
          <w:bCs/>
        </w:rPr>
        <w:t xml:space="preserve"> </w:t>
      </w:r>
      <w:r>
        <w:t xml:space="preserve">not already </w:t>
      </w:r>
      <w:proofErr w:type="spellStart"/>
      <w:r>
        <w:t>honored</w:t>
      </w:r>
      <w:proofErr w:type="spellEnd"/>
      <w:r>
        <w:t xml:space="preserve"> by a major ACM Award (e.g., the Turing Award, SIGMOD Edgar F. Codd Innovations Award, or SIGMOD Contributions Award). A candidate can be considered for multiple awards as long as each is for a distinct </w:t>
      </w:r>
      <w:r w:rsidR="00F022FB">
        <w:t>innova</w:t>
      </w:r>
      <w:r>
        <w:t>tion.</w:t>
      </w:r>
    </w:p>
    <w:p w14:paraId="0000000B" w14:textId="77777777" w:rsidR="00E46001" w:rsidRDefault="00E46001">
      <w:pPr>
        <w:pBdr>
          <w:top w:val="nil"/>
          <w:left w:val="nil"/>
          <w:bottom w:val="nil"/>
          <w:right w:val="nil"/>
          <w:between w:val="nil"/>
        </w:pBdr>
      </w:pPr>
    </w:p>
    <w:p w14:paraId="1A0EA20C" w14:textId="4C0D6329" w:rsidR="00E46001" w:rsidRDefault="008B5DBE" w:rsidP="77B46908">
      <w:pPr>
        <w:pBdr>
          <w:top w:val="nil"/>
          <w:left w:val="nil"/>
          <w:bottom w:val="nil"/>
          <w:right w:val="nil"/>
          <w:between w:val="nil"/>
        </w:pBdr>
        <w:spacing w:after="240"/>
      </w:pPr>
      <w:r w:rsidRPr="77B46908">
        <w:rPr>
          <w:b/>
          <w:bCs/>
        </w:rPr>
        <w:t>Nomination</w:t>
      </w:r>
      <w:r>
        <w:t xml:space="preserve">: Anyone in the field can nominate one or more persons (self-nominations are excluded). Nominations should include </w:t>
      </w:r>
      <w:r w:rsidR="00202391" w:rsidRPr="77B46908">
        <w:rPr>
          <w:lang w:val="en-US"/>
        </w:rPr>
        <w:t xml:space="preserve">a CV of the nominee, </w:t>
      </w:r>
      <w:r>
        <w:t xml:space="preserve">a proposed citation (up to 25 words), a succinct (100-250 words) description of the innovation, and a detailed statement to justify the nomination. Along with the nomination, </w:t>
      </w:r>
      <w:r w:rsidR="00D36646">
        <w:t xml:space="preserve">up to </w:t>
      </w:r>
      <w:r>
        <w:t xml:space="preserve">three </w:t>
      </w:r>
      <w:r>
        <w:lastRenderedPageBreak/>
        <w:t>additional supporting letters should be submitted. Such letters should not be simple endorsements of the nomination, but convey additional factual information. The Awards Committee will evaluate all nominations and decide on zero or more winners. The Awards Committee itself is free to identify candidates for the award and is not required to pick among submitted nominations.</w:t>
      </w:r>
      <w:r w:rsidR="4CBA848D">
        <w:t xml:space="preserve">  The committee will automatically re-consider previously submitted nominations from the past two years (202</w:t>
      </w:r>
      <w:r w:rsidR="00CF5217">
        <w:t>2</w:t>
      </w:r>
      <w:r w:rsidR="4CBA848D">
        <w:t xml:space="preserve"> and 202</w:t>
      </w:r>
      <w:r w:rsidR="00CF5217">
        <w:t>3</w:t>
      </w:r>
      <w:r w:rsidR="4CBA848D">
        <w:t>). However, nominators are welcome to revise the supporting documents for such candidates if they so wish.</w:t>
      </w:r>
    </w:p>
    <w:p w14:paraId="0000000C" w14:textId="58E96E1F" w:rsidR="00E46001" w:rsidRDefault="00E46001" w:rsidP="77B46908">
      <w:pPr>
        <w:pBdr>
          <w:top w:val="nil"/>
          <w:left w:val="nil"/>
          <w:bottom w:val="nil"/>
          <w:right w:val="nil"/>
          <w:between w:val="nil"/>
        </w:pBdr>
        <w:spacing w:after="240"/>
      </w:pPr>
    </w:p>
    <w:p w14:paraId="0000000D" w14:textId="77777777" w:rsidR="00E46001" w:rsidRDefault="008B5DBE">
      <w:pPr>
        <w:pStyle w:val="Heading3"/>
        <w:spacing w:before="0" w:line="240" w:lineRule="auto"/>
      </w:pPr>
      <w:r>
        <w:t>SIGMOD Contributions Award</w:t>
      </w:r>
    </w:p>
    <w:p w14:paraId="0000000F" w14:textId="1D7F6C92" w:rsidR="00E46001" w:rsidRDefault="008B5DBE">
      <w:pPr>
        <w:pBdr>
          <w:top w:val="nil"/>
          <w:left w:val="nil"/>
          <w:bottom w:val="nil"/>
          <w:right w:val="nil"/>
          <w:between w:val="nil"/>
        </w:pBdr>
      </w:pPr>
      <w:r>
        <w:t>The SIGMOD Contributions Award is for outstanding service to the database field through new community initiatives, professional service, standards activities, and research funding. The award is given annually (if there is at least one qualified candidate) and consists of a plaque plus an honorarium of $</w:t>
      </w:r>
      <w:r w:rsidR="00D36646">
        <w:t>5</w:t>
      </w:r>
      <w:r>
        <w:t xml:space="preserve">,000. Previous winners of the Contributions Award are: Maria </w:t>
      </w:r>
      <w:proofErr w:type="spellStart"/>
      <w:r>
        <w:t>Zemankova</w:t>
      </w:r>
      <w:proofErr w:type="spellEnd"/>
      <w:r>
        <w:t xml:space="preserve"> (1992), Gio </w:t>
      </w:r>
      <w:proofErr w:type="spellStart"/>
      <w:r>
        <w:t>Wiederhold</w:t>
      </w:r>
      <w:proofErr w:type="spellEnd"/>
      <w:r>
        <w:t xml:space="preserve"> (1993), </w:t>
      </w:r>
      <w:proofErr w:type="spellStart"/>
      <w:r>
        <w:t>Yahiko</w:t>
      </w:r>
      <w:proofErr w:type="spellEnd"/>
      <w:r>
        <w:t xml:space="preserve"> </w:t>
      </w:r>
      <w:proofErr w:type="spellStart"/>
      <w:r>
        <w:t>Kambayashi</w:t>
      </w:r>
      <w:proofErr w:type="spellEnd"/>
      <w:r>
        <w:t xml:space="preserve"> (1995), Jeffrey Ullman (1996), </w:t>
      </w:r>
      <w:proofErr w:type="spellStart"/>
      <w:r>
        <w:t>Avi</w:t>
      </w:r>
      <w:proofErr w:type="spellEnd"/>
      <w:r>
        <w:t xml:space="preserve"> </w:t>
      </w:r>
      <w:proofErr w:type="spellStart"/>
      <w:r>
        <w:t>Silberschatz</w:t>
      </w:r>
      <w:proofErr w:type="spellEnd"/>
      <w:r>
        <w:t xml:space="preserve"> (1997), Won Kim (1998), Raghu Ramakrishnan (1999), Laura Haas and Michael Carey (2000), Daniel </w:t>
      </w:r>
      <w:proofErr w:type="spellStart"/>
      <w:r>
        <w:t>Rosenkrantz</w:t>
      </w:r>
      <w:proofErr w:type="spellEnd"/>
      <w:r>
        <w:t xml:space="preserve"> (2001), Richard Snodgrass (2002), Michael Ley (2003), </w:t>
      </w:r>
      <w:proofErr w:type="spellStart"/>
      <w:r>
        <w:t>Surajit</w:t>
      </w:r>
      <w:proofErr w:type="spellEnd"/>
      <w:r>
        <w:t xml:space="preserve"> Chaudhuri (2004), </w:t>
      </w:r>
      <w:proofErr w:type="spellStart"/>
      <w:r>
        <w:t>Hongjun</w:t>
      </w:r>
      <w:proofErr w:type="spellEnd"/>
      <w:r>
        <w:t xml:space="preserve"> Lu (2005), Tamer </w:t>
      </w:r>
      <w:proofErr w:type="spellStart"/>
      <w:r>
        <w:t>Ozsu</w:t>
      </w:r>
      <w:proofErr w:type="spellEnd"/>
      <w:r>
        <w:t xml:space="preserve"> (2006), Hans-Joerg </w:t>
      </w:r>
      <w:proofErr w:type="spellStart"/>
      <w:r>
        <w:t>Schek</w:t>
      </w:r>
      <w:proofErr w:type="spellEnd"/>
      <w:r>
        <w:t xml:space="preserve"> (2007), Klaus Dittrich (2008), </w:t>
      </w:r>
      <w:proofErr w:type="spellStart"/>
      <w:r>
        <w:t>Beng</w:t>
      </w:r>
      <w:proofErr w:type="spellEnd"/>
      <w:r>
        <w:t xml:space="preserve"> Chin </w:t>
      </w:r>
      <w:proofErr w:type="spellStart"/>
      <w:r>
        <w:t>Ooi</w:t>
      </w:r>
      <w:proofErr w:type="spellEnd"/>
      <w:r>
        <w:t xml:space="preserve"> (2009), David </w:t>
      </w:r>
      <w:proofErr w:type="spellStart"/>
      <w:r>
        <w:t>Lomet</w:t>
      </w:r>
      <w:proofErr w:type="spellEnd"/>
      <w:r>
        <w:t xml:space="preserve"> (2010), Gerhard </w:t>
      </w:r>
      <w:proofErr w:type="spellStart"/>
      <w:r>
        <w:t>Weikum</w:t>
      </w:r>
      <w:proofErr w:type="spellEnd"/>
      <w:r>
        <w:t xml:space="preserve"> (2011), Marianne </w:t>
      </w:r>
      <w:proofErr w:type="spellStart"/>
      <w:r>
        <w:t>Winslett</w:t>
      </w:r>
      <w:proofErr w:type="spellEnd"/>
      <w:r>
        <w:t xml:space="preserve"> (2012), H.V. Jagadish (2013), Kyu-Young Whang (2014), Curtis </w:t>
      </w:r>
      <w:proofErr w:type="spellStart"/>
      <w:r>
        <w:t>Dyreson</w:t>
      </w:r>
      <w:proofErr w:type="spellEnd"/>
      <w:r>
        <w:t xml:space="preserve"> (2015), Samuel Madden (2016), Yannis E. Ioannidis (2017), Z. </w:t>
      </w:r>
      <w:proofErr w:type="spellStart"/>
      <w:r>
        <w:t>Meral</w:t>
      </w:r>
      <w:proofErr w:type="spellEnd"/>
      <w:r>
        <w:t xml:space="preserve"> </w:t>
      </w:r>
      <w:proofErr w:type="spellStart"/>
      <w:r>
        <w:t>Özsoyoğlu</w:t>
      </w:r>
      <w:proofErr w:type="spellEnd"/>
      <w:r>
        <w:t xml:space="preserve"> (2018), Ahmed </w:t>
      </w:r>
      <w:proofErr w:type="spellStart"/>
      <w:r>
        <w:t>Elmagarmid</w:t>
      </w:r>
      <w:proofErr w:type="spellEnd"/>
      <w:r>
        <w:t xml:space="preserve"> (2019), a team consisting of Philippe Bonnet, Juliana Freire, Stratos </w:t>
      </w:r>
      <w:proofErr w:type="spellStart"/>
      <w:r>
        <w:t>Idreos</w:t>
      </w:r>
      <w:proofErr w:type="spellEnd"/>
      <w:r>
        <w:t xml:space="preserve">, Stefan </w:t>
      </w:r>
      <w:proofErr w:type="spellStart"/>
      <w:r>
        <w:t>Manegold</w:t>
      </w:r>
      <w:proofErr w:type="spellEnd"/>
      <w:r>
        <w:t xml:space="preserve">, Ioana Manolescu, and Dennis </w:t>
      </w:r>
      <w:proofErr w:type="spellStart"/>
      <w:r>
        <w:t>Shasha</w:t>
      </w:r>
      <w:proofErr w:type="spellEnd"/>
      <w:r>
        <w:t xml:space="preserve"> in 2020, </w:t>
      </w:r>
      <w:proofErr w:type="spellStart"/>
      <w:r>
        <w:t>Divesh</w:t>
      </w:r>
      <w:proofErr w:type="spellEnd"/>
      <w:r>
        <w:t xml:space="preserve"> Srivastava (2021)</w:t>
      </w:r>
      <w:r w:rsidR="00A06EEC">
        <w:rPr>
          <w:lang w:val="en-US"/>
        </w:rPr>
        <w:t>, Christian Jensen (2022)</w:t>
      </w:r>
      <w:r w:rsidR="00A6533E">
        <w:rPr>
          <w:lang w:val="en-US"/>
        </w:rPr>
        <w:t xml:space="preserve">, and </w:t>
      </w:r>
      <w:proofErr w:type="spellStart"/>
      <w:r w:rsidR="0028176A">
        <w:rPr>
          <w:lang w:val="en-US"/>
        </w:rPr>
        <w:t>Selcuk</w:t>
      </w:r>
      <w:proofErr w:type="spellEnd"/>
      <w:r w:rsidR="0028176A">
        <w:rPr>
          <w:lang w:val="en-US"/>
        </w:rPr>
        <w:t xml:space="preserve"> </w:t>
      </w:r>
      <w:proofErr w:type="spellStart"/>
      <w:r w:rsidR="0028176A">
        <w:rPr>
          <w:lang w:val="en-US"/>
        </w:rPr>
        <w:t>Candan</w:t>
      </w:r>
      <w:proofErr w:type="spellEnd"/>
      <w:r w:rsidR="0028176A">
        <w:rPr>
          <w:lang w:val="en-US"/>
        </w:rPr>
        <w:t xml:space="preserve"> (2023)</w:t>
      </w:r>
      <w:r>
        <w:t>.</w:t>
      </w:r>
    </w:p>
    <w:p w14:paraId="6AA38C37" w14:textId="77777777" w:rsidR="001828CF" w:rsidRDefault="001828CF">
      <w:pPr>
        <w:pBdr>
          <w:top w:val="nil"/>
          <w:left w:val="nil"/>
          <w:bottom w:val="nil"/>
          <w:right w:val="nil"/>
          <w:between w:val="nil"/>
        </w:pBdr>
      </w:pPr>
    </w:p>
    <w:p w14:paraId="00000010" w14:textId="538A5E31" w:rsidR="00E46001" w:rsidRPr="001828CF" w:rsidRDefault="008B5DBE" w:rsidP="77B46908">
      <w:pPr>
        <w:pBdr>
          <w:top w:val="nil"/>
          <w:left w:val="nil"/>
          <w:bottom w:val="nil"/>
          <w:right w:val="nil"/>
          <w:between w:val="nil"/>
        </w:pBdr>
      </w:pPr>
      <w:r w:rsidRPr="77B46908">
        <w:rPr>
          <w:b/>
          <w:bCs/>
        </w:rPr>
        <w:t>Eligibility</w:t>
      </w:r>
      <w:r>
        <w:t xml:space="preserve">: </w:t>
      </w:r>
      <w:r w:rsidR="00F41717" w:rsidRPr="77B46908">
        <w:rPr>
          <w:lang w:val="en-US"/>
        </w:rPr>
        <w:t>A</w:t>
      </w:r>
      <w:proofErr w:type="spellStart"/>
      <w:r>
        <w:t>nyone</w:t>
      </w:r>
      <w:proofErr w:type="spellEnd"/>
      <w:r>
        <w:t xml:space="preserve"> except the current elected officers of SIGMOD (Chair, Vice Chair, and Treasurer), and members of the SIGMOD Awards Committee. Awards should be for </w:t>
      </w:r>
      <w:r w:rsidRPr="00F022FB">
        <w:rPr>
          <w:i/>
          <w:iCs/>
        </w:rPr>
        <w:t>contributions</w:t>
      </w:r>
      <w:r>
        <w:t xml:space="preserve"> not already </w:t>
      </w:r>
      <w:proofErr w:type="spellStart"/>
      <w:r>
        <w:t>honored</w:t>
      </w:r>
      <w:proofErr w:type="spellEnd"/>
      <w:r>
        <w:t xml:space="preserve"> by a major ACM Award (e.g., the Turing Award, SIGMOD Edgar F. Codd Innovations Award, or SIGMOD Contributions Award). A candidate can be considered for multiple awards as long as each is for a distinct contribution.</w:t>
      </w:r>
    </w:p>
    <w:p w14:paraId="00000011" w14:textId="77777777" w:rsidR="00E46001" w:rsidRDefault="00E46001">
      <w:pPr>
        <w:pBdr>
          <w:top w:val="nil"/>
          <w:left w:val="nil"/>
          <w:bottom w:val="nil"/>
          <w:right w:val="nil"/>
          <w:between w:val="nil"/>
        </w:pBdr>
      </w:pPr>
    </w:p>
    <w:p w14:paraId="6DF2F0B4" w14:textId="5B034AB3" w:rsidR="00E46001" w:rsidRDefault="008B5DBE" w:rsidP="77B46908">
      <w:pPr>
        <w:pBdr>
          <w:top w:val="nil"/>
          <w:left w:val="nil"/>
          <w:bottom w:val="nil"/>
          <w:right w:val="nil"/>
          <w:between w:val="nil"/>
        </w:pBdr>
        <w:spacing w:after="240"/>
      </w:pPr>
      <w:r w:rsidRPr="77B46908">
        <w:rPr>
          <w:b/>
          <w:bCs/>
        </w:rPr>
        <w:t>Nomination</w:t>
      </w:r>
      <w:r>
        <w:t xml:space="preserve">: Anyone in the field can nominate one or more persons (self-nominations are excluded). Nominations should include </w:t>
      </w:r>
      <w:r w:rsidR="00202391" w:rsidRPr="77B46908">
        <w:rPr>
          <w:lang w:val="en-US"/>
        </w:rPr>
        <w:t xml:space="preserve">a CV of the nominee, </w:t>
      </w:r>
      <w:r>
        <w:t xml:space="preserve">a proposed citation (up to 25 words), a succinct (100-250 words) description of the contribution, and a detailed statement to justify the nomination. Along with the nomination, </w:t>
      </w:r>
      <w:r w:rsidR="00404D7A">
        <w:t xml:space="preserve">up to </w:t>
      </w:r>
      <w:r>
        <w:t>three additional supporting letters should be submitted. Such letters</w:t>
      </w:r>
      <w:r w:rsidR="00404D7A">
        <w:t xml:space="preserve"> </w:t>
      </w:r>
      <w:r>
        <w:t>should not be simple endorsements of the nomination, but convey additional factual information. The Awards Committee will evaluate all nominations and decide on zero or more winners. The Awards Committee itself is free to identify candidates for the award and is not required to pick among submitted nominations.</w:t>
      </w:r>
      <w:r w:rsidR="7A7778DB">
        <w:t xml:space="preserve">  The committee will automatically re-consider previously submitted nominations from the past two years (202</w:t>
      </w:r>
      <w:r w:rsidR="00CF5217">
        <w:t>2</w:t>
      </w:r>
      <w:r w:rsidR="7A7778DB">
        <w:t xml:space="preserve"> and 202</w:t>
      </w:r>
      <w:r w:rsidR="00CF5217">
        <w:t>3</w:t>
      </w:r>
      <w:r w:rsidR="7A7778DB">
        <w:t>). However, nominators are welcome to revise the supporting documents for such candidates if they so wish.</w:t>
      </w:r>
    </w:p>
    <w:p w14:paraId="00000012" w14:textId="77B6CF70" w:rsidR="00E46001" w:rsidRDefault="00E46001" w:rsidP="77B46908">
      <w:pPr>
        <w:pBdr>
          <w:top w:val="nil"/>
          <w:left w:val="nil"/>
          <w:bottom w:val="nil"/>
          <w:right w:val="nil"/>
          <w:between w:val="nil"/>
        </w:pBdr>
        <w:spacing w:after="240"/>
      </w:pPr>
    </w:p>
    <w:p w14:paraId="00000013" w14:textId="77777777" w:rsidR="00E46001" w:rsidRDefault="008B5DBE">
      <w:pPr>
        <w:pStyle w:val="Heading3"/>
        <w:spacing w:before="0" w:line="240" w:lineRule="auto"/>
      </w:pPr>
      <w:r>
        <w:t>Test-of-time Award</w:t>
      </w:r>
    </w:p>
    <w:p w14:paraId="00000014" w14:textId="6A76ACB0" w:rsidR="00E46001" w:rsidRDefault="008B5DBE" w:rsidP="77B46908">
      <w:pPr>
        <w:pBdr>
          <w:top w:val="nil"/>
          <w:left w:val="nil"/>
          <w:bottom w:val="nil"/>
          <w:right w:val="nil"/>
          <w:between w:val="nil"/>
        </w:pBdr>
      </w:pPr>
      <w:r>
        <w:lastRenderedPageBreak/>
        <w:t xml:space="preserve">The ACM SIGMOD Test of Time Award recognizes the best paper from the SIGMOD proceedings </w:t>
      </w:r>
      <w:r w:rsidRPr="77B46908">
        <w:rPr>
          <w:b/>
          <w:bCs/>
        </w:rPr>
        <w:t>10</w:t>
      </w:r>
      <w:r w:rsidR="00422143">
        <w:rPr>
          <w:b/>
          <w:bCs/>
        </w:rPr>
        <w:t>--</w:t>
      </w:r>
      <w:r w:rsidR="5A38B41E" w:rsidRPr="77B46908">
        <w:rPr>
          <w:b/>
          <w:bCs/>
        </w:rPr>
        <w:t>12 years</w:t>
      </w:r>
      <w:r>
        <w:t xml:space="preserve"> prior, based on the criterion of identifying the paper that has had the most impact (research, products, methodology) over the intervening decade. </w:t>
      </w:r>
      <w:r w:rsidR="00422143">
        <w:t>The award consists of a plaque</w:t>
      </w:r>
      <w:r w:rsidR="00D36646">
        <w:t xml:space="preserve"> and a cash prize of $1000</w:t>
      </w:r>
      <w:r w:rsidR="00422143">
        <w:t xml:space="preserve">.  </w:t>
      </w:r>
      <w:r>
        <w:t>In 202</w:t>
      </w:r>
      <w:r w:rsidR="00CF5217">
        <w:t>4</w:t>
      </w:r>
      <w:r>
        <w:t>, papers that were published in the SIGMOD Proceedings in 201</w:t>
      </w:r>
      <w:r w:rsidR="00CF5217">
        <w:t>2</w:t>
      </w:r>
      <w:r w:rsidR="00422143">
        <w:t>--</w:t>
      </w:r>
      <w:r>
        <w:t>201</w:t>
      </w:r>
      <w:r w:rsidR="00CF5217">
        <w:t>4</w:t>
      </w:r>
      <w:r>
        <w:t xml:space="preserve"> will be considered. In picking a winner, the Awards Committee evaluates the evidence that the scientific or engineering contributions of the paper have had lasting impact on our research community, on the state-of-the-art in practice, or on society more broadly. The committee values impact in practice and impact in research through significant follow-up research or establishment of a new research area.</w:t>
      </w:r>
      <w:r w:rsidR="00A6533E">
        <w:t xml:space="preserve">  Past winners are listed at </w:t>
      </w:r>
      <w:hyperlink r:id="rId5" w:anchor=":~:text=The%20ACM%20SIGMOD%20Test%20of,methodology)%20over%20the%20intervening%20decade." w:tgtFrame="_blank" w:history="1">
        <w:r w:rsidR="00A6533E" w:rsidRPr="00A6533E">
          <w:rPr>
            <w:rStyle w:val="Hyperlink"/>
          </w:rPr>
          <w:t>SIGMOD Test-of-Time Award – SIGMOD Website</w:t>
        </w:r>
      </w:hyperlink>
      <w:r w:rsidR="00A6533E" w:rsidRPr="00A6533E">
        <w:t>.</w:t>
      </w:r>
    </w:p>
    <w:p w14:paraId="01889F82" w14:textId="77777777" w:rsidR="001828CF" w:rsidRDefault="001828CF">
      <w:pPr>
        <w:pBdr>
          <w:top w:val="nil"/>
          <w:left w:val="nil"/>
          <w:bottom w:val="nil"/>
          <w:right w:val="nil"/>
          <w:between w:val="nil"/>
        </w:pBdr>
      </w:pPr>
    </w:p>
    <w:p w14:paraId="00000015" w14:textId="5398576D" w:rsidR="00E46001" w:rsidRDefault="008B5DBE" w:rsidP="77B46908">
      <w:pPr>
        <w:pBdr>
          <w:top w:val="nil"/>
          <w:left w:val="nil"/>
          <w:bottom w:val="nil"/>
          <w:right w:val="nil"/>
          <w:between w:val="nil"/>
        </w:pBdr>
        <w:spacing w:after="240"/>
      </w:pPr>
      <w:r w:rsidRPr="77B46908">
        <w:rPr>
          <w:b/>
          <w:bCs/>
        </w:rPr>
        <w:t>Nomination</w:t>
      </w:r>
      <w:r>
        <w:t>: Anyone in the field can nominate one or more papers (self-nominations are excluded). Nominations should include a justification of no more than 750 words</w:t>
      </w:r>
      <w:r w:rsidR="55FC3A95">
        <w:t>; plain text is preferred</w:t>
      </w:r>
      <w:r>
        <w:t>. Additional supporting letters are not accepted for this award. The Awards Committee itself is free to identify candidates for the award and is not required to pick among submitted nominations.</w:t>
      </w:r>
    </w:p>
    <w:p w14:paraId="225B78B2" w14:textId="4F31156B" w:rsidR="77B46908" w:rsidRDefault="77B46908" w:rsidP="77B46908">
      <w:pPr>
        <w:pStyle w:val="Heading3"/>
        <w:spacing w:before="0" w:line="240" w:lineRule="auto"/>
      </w:pPr>
    </w:p>
    <w:p w14:paraId="00000016" w14:textId="77777777" w:rsidR="00E46001" w:rsidRDefault="008B5DBE">
      <w:pPr>
        <w:pStyle w:val="Heading3"/>
        <w:spacing w:before="0" w:line="240" w:lineRule="auto"/>
      </w:pPr>
      <w:r>
        <w:t>SIGMOD Systems Award</w:t>
      </w:r>
    </w:p>
    <w:p w14:paraId="00000017" w14:textId="32C7B65E" w:rsidR="00E46001" w:rsidRDefault="008B5DBE">
      <w:pPr>
        <w:pBdr>
          <w:top w:val="nil"/>
          <w:left w:val="nil"/>
          <w:bottom w:val="nil"/>
          <w:right w:val="nil"/>
          <w:between w:val="nil"/>
        </w:pBdr>
      </w:pPr>
      <w:r>
        <w:t xml:space="preserve">The SIGMOD Systems Award is awarded to an individual or set of individuals to recognize the development of a software or hardware system whose technical contributions have had significant impact on the theory or practice of large-scale data management systems. </w:t>
      </w:r>
      <w:r w:rsidR="004C5DCB">
        <w:t>The award consists of a plaque</w:t>
      </w:r>
      <w:r w:rsidR="00D36646">
        <w:t xml:space="preserve"> and a cash prize of $5000</w:t>
      </w:r>
      <w:r w:rsidR="004C5DCB">
        <w:t xml:space="preserve">.  </w:t>
      </w:r>
      <w:r>
        <w:t>The SIGMOD Systems Award is intended to recognize data management projects that are innovative, and which have widespread deployment and impact. Not every winner has to be equal in both dimensions, but neither pure research projects (innovation without a practical artifact with widespread impact) nor a pure product (a useful artifact without deep innovation) are good candidates.</w:t>
      </w:r>
    </w:p>
    <w:p w14:paraId="00000018" w14:textId="77777777" w:rsidR="00E46001" w:rsidRDefault="008B5DBE">
      <w:pPr>
        <w:pBdr>
          <w:top w:val="nil"/>
          <w:left w:val="nil"/>
          <w:bottom w:val="nil"/>
          <w:right w:val="nil"/>
          <w:between w:val="nil"/>
        </w:pBdr>
      </w:pPr>
      <w:r>
        <w:t>Some concrete criteria:</w:t>
      </w:r>
    </w:p>
    <w:p w14:paraId="00000019" w14:textId="77777777" w:rsidR="00E46001" w:rsidRDefault="008B5DBE" w:rsidP="001828CF">
      <w:pPr>
        <w:pBdr>
          <w:top w:val="nil"/>
          <w:left w:val="nil"/>
          <w:bottom w:val="nil"/>
          <w:right w:val="nil"/>
          <w:between w:val="nil"/>
        </w:pBdr>
        <w:ind w:left="240"/>
      </w:pPr>
      <w:r>
        <w:t>· Is the project embodied in a piece of software that is widely available?</w:t>
      </w:r>
    </w:p>
    <w:p w14:paraId="0000001A" w14:textId="77777777" w:rsidR="00E46001" w:rsidRDefault="008B5DBE" w:rsidP="001828CF">
      <w:pPr>
        <w:pBdr>
          <w:top w:val="nil"/>
          <w:left w:val="nil"/>
          <w:bottom w:val="nil"/>
          <w:right w:val="nil"/>
          <w:between w:val="nil"/>
        </w:pBdr>
        <w:ind w:left="240"/>
      </w:pPr>
      <w:r>
        <w:t>· Is the software used by a large number of people, and does it have a major practical impact?</w:t>
      </w:r>
    </w:p>
    <w:p w14:paraId="0000001B" w14:textId="77777777" w:rsidR="00E46001" w:rsidRDefault="008B5DBE" w:rsidP="001828CF">
      <w:pPr>
        <w:pBdr>
          <w:top w:val="nil"/>
          <w:left w:val="nil"/>
          <w:bottom w:val="nil"/>
          <w:right w:val="nil"/>
          <w:between w:val="nil"/>
        </w:pBdr>
        <w:ind w:left="240"/>
      </w:pPr>
      <w:r>
        <w:t>· Does the project embody innovative technical ideas?</w:t>
      </w:r>
    </w:p>
    <w:p w14:paraId="0000001C" w14:textId="77777777" w:rsidR="00E46001" w:rsidRDefault="008B5DBE" w:rsidP="001828CF">
      <w:pPr>
        <w:pBdr>
          <w:top w:val="nil"/>
          <w:left w:val="nil"/>
          <w:bottom w:val="nil"/>
          <w:right w:val="nil"/>
          <w:between w:val="nil"/>
        </w:pBdr>
        <w:ind w:left="240"/>
      </w:pPr>
      <w:r>
        <w:t>· Has the project substantially changed the direction of the field?</w:t>
      </w:r>
    </w:p>
    <w:p w14:paraId="14620A4C" w14:textId="6BFF286E" w:rsidR="0028176A" w:rsidRDefault="0028176A" w:rsidP="0028176A">
      <w:pPr>
        <w:pBdr>
          <w:top w:val="nil"/>
          <w:left w:val="nil"/>
          <w:bottom w:val="nil"/>
          <w:right w:val="nil"/>
          <w:between w:val="nil"/>
        </w:pBdr>
      </w:pPr>
      <w:r>
        <w:t xml:space="preserve">Past winners are listed at </w:t>
      </w:r>
      <w:hyperlink r:id="rId6" w:tgtFrame="_blank" w:history="1">
        <w:r w:rsidRPr="0028176A">
          <w:rPr>
            <w:rStyle w:val="Hyperlink"/>
          </w:rPr>
          <w:t>https://sigmod.org/sigmod-awards/sigmod-systems-award/</w:t>
        </w:r>
      </w:hyperlink>
      <w:r w:rsidRPr="0028176A">
        <w:t> </w:t>
      </w:r>
      <w:r>
        <w:t>.</w:t>
      </w:r>
    </w:p>
    <w:p w14:paraId="6C605A13" w14:textId="77777777" w:rsidR="001828CF" w:rsidRDefault="001828CF">
      <w:pPr>
        <w:pBdr>
          <w:top w:val="nil"/>
          <w:left w:val="nil"/>
          <w:bottom w:val="nil"/>
          <w:right w:val="nil"/>
          <w:between w:val="nil"/>
        </w:pBdr>
        <w:rPr>
          <w:b/>
        </w:rPr>
      </w:pPr>
    </w:p>
    <w:p w14:paraId="0000001D" w14:textId="7107246E" w:rsidR="00E46001" w:rsidRDefault="008B5DBE">
      <w:pPr>
        <w:pBdr>
          <w:top w:val="nil"/>
          <w:left w:val="nil"/>
          <w:bottom w:val="nil"/>
          <w:right w:val="nil"/>
          <w:between w:val="nil"/>
        </w:pBdr>
        <w:rPr>
          <w:highlight w:val="yellow"/>
        </w:rPr>
      </w:pPr>
      <w:r>
        <w:rPr>
          <w:b/>
        </w:rPr>
        <w:t>Eligibility</w:t>
      </w:r>
      <w:r>
        <w:t xml:space="preserve">: </w:t>
      </w:r>
      <w:r w:rsidR="007C12B5">
        <w:rPr>
          <w:lang w:val="en-US"/>
        </w:rPr>
        <w:t>A</w:t>
      </w:r>
      <w:proofErr w:type="spellStart"/>
      <w:r>
        <w:t>nyone</w:t>
      </w:r>
      <w:proofErr w:type="spellEnd"/>
      <w:r>
        <w:t xml:space="preserve"> except the current elected officers of SIGMOD (Chair, Vice Chair, and Treasurer), and members of the SIGMOD Awards Committee. Awards should be for contributions not already </w:t>
      </w:r>
      <w:proofErr w:type="spellStart"/>
      <w:r>
        <w:t>honored</w:t>
      </w:r>
      <w:proofErr w:type="spellEnd"/>
      <w:r>
        <w:t xml:space="preserve"> by a major ACM Award (e.g., the Turing Award, SIGMOD Edgar F. Codd Innovations Award, or SIGMOD Contributions Award). </w:t>
      </w:r>
      <w:r w:rsidRPr="008B5DBE">
        <w:t xml:space="preserve">  A candidate can be considered for multiple awards as long as each is for a distinct contribution.</w:t>
      </w:r>
    </w:p>
    <w:p w14:paraId="0000001E" w14:textId="77777777" w:rsidR="00E46001" w:rsidRDefault="00E46001">
      <w:pPr>
        <w:pBdr>
          <w:top w:val="nil"/>
          <w:left w:val="nil"/>
          <w:bottom w:val="nil"/>
          <w:right w:val="nil"/>
          <w:between w:val="nil"/>
        </w:pBdr>
      </w:pPr>
    </w:p>
    <w:p w14:paraId="03030C72" w14:textId="412C7DDE" w:rsidR="00E46001" w:rsidRDefault="008B5DBE" w:rsidP="77B46908">
      <w:pPr>
        <w:pBdr>
          <w:top w:val="nil"/>
          <w:left w:val="nil"/>
          <w:bottom w:val="nil"/>
          <w:right w:val="nil"/>
          <w:between w:val="nil"/>
        </w:pBdr>
        <w:spacing w:after="240"/>
        <w:rPr>
          <w:color w:val="0000EE"/>
          <w:u w:val="single"/>
        </w:rPr>
      </w:pPr>
      <w:r w:rsidRPr="77B46908">
        <w:rPr>
          <w:b/>
          <w:bCs/>
        </w:rPr>
        <w:t>Nomination</w:t>
      </w:r>
      <w:r>
        <w:t>: Anyone in the field can nominate one or more persons (self-nominations are excluded). Nominations should include a proposed citation (up to 25 words), a succinct (100-</w:t>
      </w:r>
      <w:r w:rsidR="00422143">
        <w:t>-</w:t>
      </w:r>
      <w:r>
        <w:t>250 words) description of the innovation/contribution, and a detailed statement to justify the nomination</w:t>
      </w:r>
      <w:r w:rsidR="2B1E61B0">
        <w:t xml:space="preserve">. </w:t>
      </w:r>
      <w:r>
        <w:t xml:space="preserve">Along with the nomination, </w:t>
      </w:r>
      <w:r w:rsidR="00404D7A">
        <w:t xml:space="preserve">up to </w:t>
      </w:r>
      <w:r>
        <w:t>three additional supporting letters should be submitted. Such letters</w:t>
      </w:r>
      <w:r w:rsidR="00404D7A">
        <w:t xml:space="preserve"> </w:t>
      </w:r>
      <w:r>
        <w:t xml:space="preserve">should not be simple endorsements of the nomination, but convey additional factual information. The Awards Committee will evaluate all nominations and </w:t>
      </w:r>
      <w:r>
        <w:lastRenderedPageBreak/>
        <w:t>decide on zero or more winners. The Awards Committee itself is free to identify candidates for the award and is not required to pick among submitted nominations.</w:t>
      </w:r>
      <w:r w:rsidR="7E27D9A2">
        <w:t xml:space="preserve"> The committee will automatically re-consider previously submitted nominations from the past two years (202</w:t>
      </w:r>
      <w:r w:rsidR="00CF5217">
        <w:t>2</w:t>
      </w:r>
      <w:r w:rsidR="7E27D9A2">
        <w:t xml:space="preserve"> and 202</w:t>
      </w:r>
      <w:r w:rsidR="00CF5217">
        <w:t>3</w:t>
      </w:r>
      <w:r w:rsidR="7E27D9A2">
        <w:t>). However, nominators are welcome to revise the supporting documents for such candidates if they so wish.</w:t>
      </w:r>
    </w:p>
    <w:p w14:paraId="0000001F" w14:textId="05FB33A4" w:rsidR="00E46001" w:rsidRDefault="00EC4AAD" w:rsidP="77B46908">
      <w:pPr>
        <w:pBdr>
          <w:top w:val="nil"/>
          <w:left w:val="nil"/>
          <w:bottom w:val="nil"/>
          <w:right w:val="nil"/>
          <w:between w:val="nil"/>
        </w:pBdr>
      </w:pPr>
      <w:r>
        <w:t>The SIGMOD Awards Committee comprises:</w:t>
      </w:r>
    </w:p>
    <w:p w14:paraId="4C900EF3" w14:textId="77777777" w:rsidR="00EC4AAD" w:rsidRPr="00EC4AAD" w:rsidRDefault="00EC4AAD" w:rsidP="00EC4AAD">
      <w:pPr>
        <w:pBdr>
          <w:top w:val="nil"/>
          <w:left w:val="nil"/>
          <w:bottom w:val="nil"/>
          <w:right w:val="nil"/>
          <w:between w:val="nil"/>
        </w:pBdr>
        <w:rPr>
          <w:lang w:val="en-US"/>
        </w:rPr>
      </w:pPr>
      <w:r w:rsidRPr="00EC4AAD">
        <w:rPr>
          <w:lang w:val="en-US"/>
        </w:rPr>
        <w:t xml:space="preserve">Sourav S. </w:t>
      </w:r>
      <w:proofErr w:type="spellStart"/>
      <w:r w:rsidRPr="00EC4AAD">
        <w:rPr>
          <w:lang w:val="en-US"/>
        </w:rPr>
        <w:t>Bhowmick</w:t>
      </w:r>
      <w:proofErr w:type="spellEnd"/>
      <w:r w:rsidRPr="00EC4AAD">
        <w:rPr>
          <w:lang w:val="en-US"/>
        </w:rPr>
        <w:t>, Nanyang Technological University, Singapore</w:t>
      </w:r>
    </w:p>
    <w:p w14:paraId="4D9A58D8" w14:textId="77777777" w:rsidR="00EC4AAD" w:rsidRPr="00EC4AAD" w:rsidRDefault="00EC4AAD" w:rsidP="00EC4AAD">
      <w:pPr>
        <w:pBdr>
          <w:top w:val="nil"/>
          <w:left w:val="nil"/>
          <w:bottom w:val="nil"/>
          <w:right w:val="nil"/>
          <w:between w:val="nil"/>
        </w:pBdr>
        <w:rPr>
          <w:lang w:val="en-US"/>
        </w:rPr>
      </w:pPr>
      <w:r w:rsidRPr="00EC4AAD">
        <w:rPr>
          <w:lang w:val="en-US"/>
        </w:rPr>
        <w:t xml:space="preserve">Angela </w:t>
      </w:r>
      <w:proofErr w:type="spellStart"/>
      <w:r w:rsidRPr="00EC4AAD">
        <w:rPr>
          <w:lang w:val="en-US"/>
        </w:rPr>
        <w:t>Bonifati</w:t>
      </w:r>
      <w:proofErr w:type="spellEnd"/>
      <w:r w:rsidRPr="00EC4AAD">
        <w:rPr>
          <w:lang w:val="en-US"/>
        </w:rPr>
        <w:t>, Université Claude Bernard, Lyon 1</w:t>
      </w:r>
    </w:p>
    <w:p w14:paraId="354F24C5" w14:textId="77777777" w:rsidR="00EC4AAD" w:rsidRPr="00EC4AAD" w:rsidRDefault="00EC4AAD" w:rsidP="00EC4AAD">
      <w:pPr>
        <w:pBdr>
          <w:top w:val="nil"/>
          <w:left w:val="nil"/>
          <w:bottom w:val="nil"/>
          <w:right w:val="nil"/>
          <w:between w:val="nil"/>
        </w:pBdr>
        <w:rPr>
          <w:lang w:val="en-US"/>
        </w:rPr>
      </w:pPr>
      <w:r w:rsidRPr="00EC4AAD">
        <w:rPr>
          <w:lang w:val="en-US"/>
        </w:rPr>
        <w:t xml:space="preserve">H. V. Jagadish, University of </w:t>
      </w:r>
      <w:proofErr w:type="gramStart"/>
      <w:r w:rsidRPr="00EC4AAD">
        <w:rPr>
          <w:lang w:val="en-US"/>
        </w:rPr>
        <w:t>Michigan  (</w:t>
      </w:r>
      <w:proofErr w:type="gramEnd"/>
      <w:r w:rsidRPr="00EC4AAD">
        <w:rPr>
          <w:lang w:val="en-US"/>
        </w:rPr>
        <w:t>Chair)</w:t>
      </w:r>
    </w:p>
    <w:p w14:paraId="38426C4A" w14:textId="77777777" w:rsidR="00EC4AAD" w:rsidRPr="00EC4AAD" w:rsidRDefault="00EC4AAD" w:rsidP="00EC4AAD">
      <w:pPr>
        <w:pBdr>
          <w:top w:val="nil"/>
          <w:left w:val="nil"/>
          <w:bottom w:val="nil"/>
          <w:right w:val="nil"/>
          <w:between w:val="nil"/>
        </w:pBdr>
        <w:rPr>
          <w:lang w:val="en-US"/>
        </w:rPr>
      </w:pPr>
      <w:r w:rsidRPr="00EC4AAD">
        <w:rPr>
          <w:lang w:val="en-US"/>
        </w:rPr>
        <w:t>David Maier, Portland State University</w:t>
      </w:r>
    </w:p>
    <w:p w14:paraId="67411ABD" w14:textId="77777777" w:rsidR="00EC4AAD" w:rsidRPr="00EC4AAD" w:rsidRDefault="00EC4AAD" w:rsidP="00EC4AAD">
      <w:pPr>
        <w:pBdr>
          <w:top w:val="nil"/>
          <w:left w:val="nil"/>
          <w:bottom w:val="nil"/>
          <w:right w:val="nil"/>
          <w:between w:val="nil"/>
        </w:pBdr>
        <w:rPr>
          <w:lang w:val="en-US"/>
        </w:rPr>
      </w:pPr>
      <w:proofErr w:type="spellStart"/>
      <w:r w:rsidRPr="00EC4AAD">
        <w:rPr>
          <w:lang w:val="en-US"/>
        </w:rPr>
        <w:t>Sayan</w:t>
      </w:r>
      <w:proofErr w:type="spellEnd"/>
      <w:r w:rsidRPr="00EC4AAD">
        <w:rPr>
          <w:lang w:val="en-US"/>
        </w:rPr>
        <w:t xml:space="preserve"> </w:t>
      </w:r>
      <w:proofErr w:type="spellStart"/>
      <w:r w:rsidRPr="00EC4AAD">
        <w:rPr>
          <w:lang w:val="en-US"/>
        </w:rPr>
        <w:t>Ranu</w:t>
      </w:r>
      <w:proofErr w:type="spellEnd"/>
      <w:r w:rsidRPr="00EC4AAD">
        <w:rPr>
          <w:lang w:val="en-US"/>
        </w:rPr>
        <w:t>, Indian Institute of Technology, Delhi</w:t>
      </w:r>
    </w:p>
    <w:p w14:paraId="47ABA5EB" w14:textId="77777777" w:rsidR="00EC4AAD" w:rsidRPr="00EC4AAD" w:rsidRDefault="00EC4AAD" w:rsidP="00EC4AAD">
      <w:pPr>
        <w:pBdr>
          <w:top w:val="nil"/>
          <w:left w:val="nil"/>
          <w:bottom w:val="nil"/>
          <w:right w:val="nil"/>
          <w:between w:val="nil"/>
        </w:pBdr>
        <w:rPr>
          <w:lang w:val="en-US"/>
        </w:rPr>
      </w:pPr>
      <w:r w:rsidRPr="00EC4AAD">
        <w:rPr>
          <w:lang w:val="en-US"/>
        </w:rPr>
        <w:t>Wang-</w:t>
      </w:r>
      <w:proofErr w:type="spellStart"/>
      <w:r w:rsidRPr="00EC4AAD">
        <w:rPr>
          <w:lang w:val="en-US"/>
        </w:rPr>
        <w:t>Chiew</w:t>
      </w:r>
      <w:proofErr w:type="spellEnd"/>
      <w:r w:rsidRPr="00EC4AAD">
        <w:rPr>
          <w:lang w:val="en-US"/>
        </w:rPr>
        <w:t xml:space="preserve"> Tan, Meta</w:t>
      </w:r>
    </w:p>
    <w:p w14:paraId="352253F5" w14:textId="77777777" w:rsidR="00EC4AAD" w:rsidRDefault="00EC4AAD" w:rsidP="77B46908">
      <w:pPr>
        <w:pBdr>
          <w:top w:val="nil"/>
          <w:left w:val="nil"/>
          <w:bottom w:val="nil"/>
          <w:right w:val="nil"/>
          <w:between w:val="nil"/>
        </w:pBdr>
      </w:pPr>
    </w:p>
    <w:p w14:paraId="00000020" w14:textId="77777777" w:rsidR="00E46001" w:rsidRDefault="00E46001">
      <w:pPr>
        <w:pBdr>
          <w:top w:val="nil"/>
          <w:left w:val="nil"/>
          <w:bottom w:val="nil"/>
          <w:right w:val="nil"/>
          <w:between w:val="nil"/>
        </w:pBdr>
        <w:rPr>
          <w:color w:val="0000EE"/>
          <w:u w:val="single"/>
        </w:rPr>
      </w:pPr>
    </w:p>
    <w:p w14:paraId="00000021" w14:textId="77777777" w:rsidR="00E46001" w:rsidRDefault="00E46001">
      <w:pPr>
        <w:pBdr>
          <w:top w:val="nil"/>
          <w:left w:val="nil"/>
          <w:bottom w:val="nil"/>
          <w:right w:val="nil"/>
          <w:between w:val="nil"/>
        </w:pBdr>
        <w:rPr>
          <w:color w:val="0000EE"/>
          <w:u w:val="single"/>
        </w:rPr>
      </w:pPr>
    </w:p>
    <w:p w14:paraId="00000024" w14:textId="77777777" w:rsidR="00E46001" w:rsidRDefault="00E46001">
      <w:pPr>
        <w:pBdr>
          <w:top w:val="nil"/>
          <w:left w:val="nil"/>
          <w:bottom w:val="nil"/>
          <w:right w:val="nil"/>
          <w:between w:val="nil"/>
        </w:pBdr>
      </w:pPr>
    </w:p>
    <w:sectPr w:rsidR="00E4600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mo">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53E36"/>
    <w:multiLevelType w:val="multilevel"/>
    <w:tmpl w:val="A2FC483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55060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001"/>
    <w:rsid w:val="00055B10"/>
    <w:rsid w:val="000873B9"/>
    <w:rsid w:val="001828CF"/>
    <w:rsid w:val="001E6E23"/>
    <w:rsid w:val="00202391"/>
    <w:rsid w:val="0028176A"/>
    <w:rsid w:val="00304EB4"/>
    <w:rsid w:val="00345B26"/>
    <w:rsid w:val="00364DB4"/>
    <w:rsid w:val="00404D7A"/>
    <w:rsid w:val="00422143"/>
    <w:rsid w:val="004C5DCB"/>
    <w:rsid w:val="00544111"/>
    <w:rsid w:val="00601A43"/>
    <w:rsid w:val="00742B82"/>
    <w:rsid w:val="007C12B5"/>
    <w:rsid w:val="008B5DBE"/>
    <w:rsid w:val="00A06EEC"/>
    <w:rsid w:val="00A6533E"/>
    <w:rsid w:val="00AA1087"/>
    <w:rsid w:val="00B72D35"/>
    <w:rsid w:val="00CE7BFC"/>
    <w:rsid w:val="00CF5217"/>
    <w:rsid w:val="00D36646"/>
    <w:rsid w:val="00E46001"/>
    <w:rsid w:val="00E97467"/>
    <w:rsid w:val="00EC4AAD"/>
    <w:rsid w:val="00F022FB"/>
    <w:rsid w:val="00F2045A"/>
    <w:rsid w:val="00F41717"/>
    <w:rsid w:val="05F6AA3C"/>
    <w:rsid w:val="0CA2D7C4"/>
    <w:rsid w:val="13F81157"/>
    <w:rsid w:val="1478EB2B"/>
    <w:rsid w:val="194C5C4E"/>
    <w:rsid w:val="24B47563"/>
    <w:rsid w:val="2B1E61B0"/>
    <w:rsid w:val="34E5CB24"/>
    <w:rsid w:val="36819B85"/>
    <w:rsid w:val="418873B3"/>
    <w:rsid w:val="4C50E828"/>
    <w:rsid w:val="4CBA848D"/>
    <w:rsid w:val="55FC3A95"/>
    <w:rsid w:val="5A38B41E"/>
    <w:rsid w:val="5E5A14D0"/>
    <w:rsid w:val="66A8EEB4"/>
    <w:rsid w:val="682768D3"/>
    <w:rsid w:val="6E96AA57"/>
    <w:rsid w:val="72C20E0C"/>
    <w:rsid w:val="743D7102"/>
    <w:rsid w:val="77B46908"/>
    <w:rsid w:val="79B10C9A"/>
    <w:rsid w:val="7A7778DB"/>
    <w:rsid w:val="7E27D9A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C0AC"/>
  <w15:docId w15:val="{9175EF01-2274-CC4D-A2CE-8E7266C5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IN" w:eastAsia="zh-CN" w:bidi="ar-SA"/>
      </w:rPr>
    </w:rPrDefault>
    <w:pPrDefault>
      <w:pPr>
        <w:widowControl w:val="0"/>
        <w:spacing w:line="30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line="135" w:lineRule="auto"/>
      <w:outlineLvl w:val="0"/>
    </w:pPr>
    <w:rPr>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line="180" w:lineRule="auto"/>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line="227" w:lineRule="auto"/>
      <w:outlineLvl w:val="2"/>
    </w:pPr>
    <w:rPr>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line="270" w:lineRule="auto"/>
      <w:outlineLvl w:val="3"/>
    </w:pPr>
    <w:rPr>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line="332" w:lineRule="auto"/>
      <w:outlineLvl w:val="4"/>
    </w:pPr>
    <w:rPr>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line="392" w:lineRule="auto"/>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42B82"/>
    <w:rPr>
      <w:color w:val="0000FF" w:themeColor="hyperlink"/>
      <w:u w:val="single"/>
    </w:rPr>
  </w:style>
  <w:style w:type="character" w:styleId="UnresolvedMention">
    <w:name w:val="Unresolved Mention"/>
    <w:basedOn w:val="DefaultParagraphFont"/>
    <w:uiPriority w:val="99"/>
    <w:semiHidden/>
    <w:unhideWhenUsed/>
    <w:rsid w:val="00742B82"/>
    <w:rPr>
      <w:color w:val="605E5C"/>
      <w:shd w:val="clear" w:color="auto" w:fill="E1DFDD"/>
    </w:rPr>
  </w:style>
  <w:style w:type="paragraph" w:styleId="Revision">
    <w:name w:val="Revision"/>
    <w:hidden/>
    <w:uiPriority w:val="99"/>
    <w:semiHidden/>
    <w:rsid w:val="00055B10"/>
    <w:pPr>
      <w:widowControl/>
      <w:spacing w:line="240" w:lineRule="auto"/>
    </w:pPr>
  </w:style>
  <w:style w:type="character" w:styleId="CommentReference">
    <w:name w:val="annotation reference"/>
    <w:basedOn w:val="DefaultParagraphFont"/>
    <w:uiPriority w:val="99"/>
    <w:semiHidden/>
    <w:unhideWhenUsed/>
    <w:rsid w:val="001E6E23"/>
    <w:rPr>
      <w:sz w:val="16"/>
      <w:szCs w:val="16"/>
    </w:rPr>
  </w:style>
  <w:style w:type="paragraph" w:styleId="CommentText">
    <w:name w:val="annotation text"/>
    <w:basedOn w:val="Normal"/>
    <w:link w:val="CommentTextChar"/>
    <w:uiPriority w:val="99"/>
    <w:unhideWhenUsed/>
    <w:rsid w:val="001E6E23"/>
    <w:pPr>
      <w:spacing w:line="240" w:lineRule="auto"/>
    </w:pPr>
  </w:style>
  <w:style w:type="character" w:customStyle="1" w:styleId="CommentTextChar">
    <w:name w:val="Comment Text Char"/>
    <w:basedOn w:val="DefaultParagraphFont"/>
    <w:link w:val="CommentText"/>
    <w:uiPriority w:val="99"/>
    <w:rsid w:val="001E6E23"/>
  </w:style>
  <w:style w:type="paragraph" w:styleId="CommentSubject">
    <w:name w:val="annotation subject"/>
    <w:basedOn w:val="CommentText"/>
    <w:next w:val="CommentText"/>
    <w:link w:val="CommentSubjectChar"/>
    <w:uiPriority w:val="99"/>
    <w:semiHidden/>
    <w:unhideWhenUsed/>
    <w:rsid w:val="001E6E23"/>
    <w:rPr>
      <w:b/>
      <w:bCs/>
    </w:rPr>
  </w:style>
  <w:style w:type="character" w:customStyle="1" w:styleId="CommentSubjectChar">
    <w:name w:val="Comment Subject Char"/>
    <w:basedOn w:val="CommentTextChar"/>
    <w:link w:val="CommentSubject"/>
    <w:uiPriority w:val="99"/>
    <w:semiHidden/>
    <w:rsid w:val="001E6E23"/>
    <w:rPr>
      <w:b/>
      <w:bCs/>
    </w:rPr>
  </w:style>
  <w:style w:type="character" w:styleId="FollowedHyperlink">
    <w:name w:val="FollowedHyperlink"/>
    <w:basedOn w:val="DefaultParagraphFont"/>
    <w:uiPriority w:val="99"/>
    <w:semiHidden/>
    <w:unhideWhenUsed/>
    <w:rsid w:val="00F02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75219">
      <w:bodyDiv w:val="1"/>
      <w:marLeft w:val="0"/>
      <w:marRight w:val="0"/>
      <w:marTop w:val="0"/>
      <w:marBottom w:val="0"/>
      <w:divBdr>
        <w:top w:val="none" w:sz="0" w:space="0" w:color="auto"/>
        <w:left w:val="none" w:sz="0" w:space="0" w:color="auto"/>
        <w:bottom w:val="none" w:sz="0" w:space="0" w:color="auto"/>
        <w:right w:val="none" w:sz="0" w:space="0" w:color="auto"/>
      </w:divBdr>
      <w:divsChild>
        <w:div w:id="1062102549">
          <w:marLeft w:val="0"/>
          <w:marRight w:val="0"/>
          <w:marTop w:val="0"/>
          <w:marBottom w:val="0"/>
          <w:divBdr>
            <w:top w:val="none" w:sz="0" w:space="0" w:color="auto"/>
            <w:left w:val="none" w:sz="0" w:space="0" w:color="auto"/>
            <w:bottom w:val="none" w:sz="0" w:space="0" w:color="auto"/>
            <w:right w:val="none" w:sz="0" w:space="0" w:color="auto"/>
          </w:divBdr>
        </w:div>
        <w:div w:id="1267612181">
          <w:marLeft w:val="0"/>
          <w:marRight w:val="0"/>
          <w:marTop w:val="0"/>
          <w:marBottom w:val="0"/>
          <w:divBdr>
            <w:top w:val="none" w:sz="0" w:space="0" w:color="auto"/>
            <w:left w:val="none" w:sz="0" w:space="0" w:color="auto"/>
            <w:bottom w:val="none" w:sz="0" w:space="0" w:color="auto"/>
            <w:right w:val="none" w:sz="0" w:space="0" w:color="auto"/>
          </w:divBdr>
        </w:div>
        <w:div w:id="1103497518">
          <w:marLeft w:val="0"/>
          <w:marRight w:val="0"/>
          <w:marTop w:val="0"/>
          <w:marBottom w:val="0"/>
          <w:divBdr>
            <w:top w:val="none" w:sz="0" w:space="0" w:color="auto"/>
            <w:left w:val="none" w:sz="0" w:space="0" w:color="auto"/>
            <w:bottom w:val="none" w:sz="0" w:space="0" w:color="auto"/>
            <w:right w:val="none" w:sz="0" w:space="0" w:color="auto"/>
          </w:divBdr>
        </w:div>
        <w:div w:id="1183789229">
          <w:marLeft w:val="0"/>
          <w:marRight w:val="0"/>
          <w:marTop w:val="0"/>
          <w:marBottom w:val="0"/>
          <w:divBdr>
            <w:top w:val="none" w:sz="0" w:space="0" w:color="auto"/>
            <w:left w:val="none" w:sz="0" w:space="0" w:color="auto"/>
            <w:bottom w:val="none" w:sz="0" w:space="0" w:color="auto"/>
            <w:right w:val="none" w:sz="0" w:space="0" w:color="auto"/>
          </w:divBdr>
        </w:div>
        <w:div w:id="1889368126">
          <w:marLeft w:val="0"/>
          <w:marRight w:val="0"/>
          <w:marTop w:val="0"/>
          <w:marBottom w:val="0"/>
          <w:divBdr>
            <w:top w:val="none" w:sz="0" w:space="0" w:color="auto"/>
            <w:left w:val="none" w:sz="0" w:space="0" w:color="auto"/>
            <w:bottom w:val="none" w:sz="0" w:space="0" w:color="auto"/>
            <w:right w:val="none" w:sz="0" w:space="0" w:color="auto"/>
          </w:divBdr>
        </w:div>
        <w:div w:id="202211185">
          <w:marLeft w:val="0"/>
          <w:marRight w:val="0"/>
          <w:marTop w:val="0"/>
          <w:marBottom w:val="0"/>
          <w:divBdr>
            <w:top w:val="none" w:sz="0" w:space="0" w:color="auto"/>
            <w:left w:val="none" w:sz="0" w:space="0" w:color="auto"/>
            <w:bottom w:val="none" w:sz="0" w:space="0" w:color="auto"/>
            <w:right w:val="none" w:sz="0" w:space="0" w:color="auto"/>
          </w:divBdr>
        </w:div>
      </w:divsChild>
    </w:div>
    <w:div w:id="1863981367">
      <w:bodyDiv w:val="1"/>
      <w:marLeft w:val="0"/>
      <w:marRight w:val="0"/>
      <w:marTop w:val="0"/>
      <w:marBottom w:val="0"/>
      <w:divBdr>
        <w:top w:val="none" w:sz="0" w:space="0" w:color="auto"/>
        <w:left w:val="none" w:sz="0" w:space="0" w:color="auto"/>
        <w:bottom w:val="none" w:sz="0" w:space="0" w:color="auto"/>
        <w:right w:val="none" w:sz="0" w:space="0" w:color="auto"/>
      </w:divBdr>
      <w:divsChild>
        <w:div w:id="1753502531">
          <w:marLeft w:val="0"/>
          <w:marRight w:val="0"/>
          <w:marTop w:val="0"/>
          <w:marBottom w:val="0"/>
          <w:divBdr>
            <w:top w:val="none" w:sz="0" w:space="0" w:color="auto"/>
            <w:left w:val="none" w:sz="0" w:space="0" w:color="auto"/>
            <w:bottom w:val="none" w:sz="0" w:space="0" w:color="auto"/>
            <w:right w:val="none" w:sz="0" w:space="0" w:color="auto"/>
          </w:divBdr>
        </w:div>
        <w:div w:id="1223253773">
          <w:marLeft w:val="0"/>
          <w:marRight w:val="0"/>
          <w:marTop w:val="0"/>
          <w:marBottom w:val="0"/>
          <w:divBdr>
            <w:top w:val="none" w:sz="0" w:space="0" w:color="auto"/>
            <w:left w:val="none" w:sz="0" w:space="0" w:color="auto"/>
            <w:bottom w:val="none" w:sz="0" w:space="0" w:color="auto"/>
            <w:right w:val="none" w:sz="0" w:space="0" w:color="auto"/>
          </w:divBdr>
        </w:div>
        <w:div w:id="284048645">
          <w:marLeft w:val="0"/>
          <w:marRight w:val="0"/>
          <w:marTop w:val="0"/>
          <w:marBottom w:val="0"/>
          <w:divBdr>
            <w:top w:val="none" w:sz="0" w:space="0" w:color="auto"/>
            <w:left w:val="none" w:sz="0" w:space="0" w:color="auto"/>
            <w:bottom w:val="none" w:sz="0" w:space="0" w:color="auto"/>
            <w:right w:val="none" w:sz="0" w:space="0" w:color="auto"/>
          </w:divBdr>
        </w:div>
        <w:div w:id="255093901">
          <w:marLeft w:val="0"/>
          <w:marRight w:val="0"/>
          <w:marTop w:val="0"/>
          <w:marBottom w:val="0"/>
          <w:divBdr>
            <w:top w:val="none" w:sz="0" w:space="0" w:color="auto"/>
            <w:left w:val="none" w:sz="0" w:space="0" w:color="auto"/>
            <w:bottom w:val="none" w:sz="0" w:space="0" w:color="auto"/>
            <w:right w:val="none" w:sz="0" w:space="0" w:color="auto"/>
          </w:divBdr>
        </w:div>
        <w:div w:id="2109276221">
          <w:marLeft w:val="0"/>
          <w:marRight w:val="0"/>
          <w:marTop w:val="0"/>
          <w:marBottom w:val="0"/>
          <w:divBdr>
            <w:top w:val="none" w:sz="0" w:space="0" w:color="auto"/>
            <w:left w:val="none" w:sz="0" w:space="0" w:color="auto"/>
            <w:bottom w:val="none" w:sz="0" w:space="0" w:color="auto"/>
            <w:right w:val="none" w:sz="0" w:space="0" w:color="auto"/>
          </w:divBdr>
        </w:div>
        <w:div w:id="955061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mod.org/sigmod-awards/sigmod-systems-award/" TargetMode="External"/><Relationship Id="rId5" Type="http://schemas.openxmlformats.org/officeDocument/2006/relationships/hyperlink" Target="https://sigmod.org/sigmod-awards/sigmod-test-of-time-aw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Jagadish</cp:lastModifiedBy>
  <cp:revision>8</cp:revision>
  <dcterms:created xsi:type="dcterms:W3CDTF">2024-02-19T22:04:00Z</dcterms:created>
  <dcterms:modified xsi:type="dcterms:W3CDTF">2024-02-26T06:05:00Z</dcterms:modified>
</cp:coreProperties>
</file>